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FF" w:rsidRDefault="00DF69FF" w:rsidP="00DF69FF"/>
    <w:p w:rsidR="00DF69FF" w:rsidRDefault="00DF69FF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/>
    <w:p w:rsidR="00C85C6A" w:rsidRDefault="00C85C6A" w:rsidP="00DF69FF">
      <w:r>
        <w:t xml:space="preserve">                     </w:t>
      </w:r>
    </w:p>
    <w:p w:rsidR="005F464E" w:rsidRDefault="005F464E" w:rsidP="00DF69FF"/>
    <w:p w:rsidR="00B952CE" w:rsidRDefault="00B952CE" w:rsidP="00B952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№3                                                 </w:t>
      </w:r>
    </w:p>
    <w:p w:rsidR="005F464E" w:rsidRDefault="005F464E" w:rsidP="00DF69FF">
      <w:bookmarkStart w:id="0" w:name="_GoBack"/>
      <w:bookmarkEnd w:id="0"/>
    </w:p>
    <w:p w:rsidR="00DF69FF" w:rsidRDefault="00C85C6A" w:rsidP="00DF69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DF69FF" w:rsidRPr="00DF69FF">
        <w:rPr>
          <w:rFonts w:ascii="Times New Roman" w:hAnsi="Times New Roman" w:cs="Times New Roman"/>
          <w:sz w:val="28"/>
          <w:szCs w:val="28"/>
        </w:rPr>
        <w:t>РЕГУЛЯТИВНЫЕ УУД. 1 класс.</w:t>
      </w:r>
    </w:p>
    <w:tbl>
      <w:tblPr>
        <w:tblStyle w:val="a3"/>
        <w:tblpPr w:leftFromText="180" w:rightFromText="180" w:vertAnchor="page" w:horzAnchor="margin" w:tblpY="2816"/>
        <w:tblW w:w="15417" w:type="dxa"/>
        <w:tblLook w:val="04A0" w:firstRow="1" w:lastRow="0" w:firstColumn="1" w:lastColumn="0" w:noHBand="0" w:noVBand="1"/>
      </w:tblPr>
      <w:tblGrid>
        <w:gridCol w:w="1986"/>
        <w:gridCol w:w="1015"/>
        <w:gridCol w:w="1016"/>
        <w:gridCol w:w="1016"/>
        <w:gridCol w:w="1016"/>
        <w:gridCol w:w="1016"/>
        <w:gridCol w:w="1016"/>
        <w:gridCol w:w="992"/>
        <w:gridCol w:w="992"/>
        <w:gridCol w:w="1231"/>
        <w:gridCol w:w="1232"/>
        <w:gridCol w:w="1232"/>
        <w:gridCol w:w="1232"/>
        <w:gridCol w:w="425"/>
      </w:tblGrid>
      <w:tr w:rsidR="005F464E" w:rsidTr="005F464E">
        <w:tc>
          <w:tcPr>
            <w:tcW w:w="1986" w:type="dxa"/>
            <w:vMerge w:val="restart"/>
          </w:tcPr>
          <w:p w:rsidR="005F464E" w:rsidRPr="00AA6AD0" w:rsidRDefault="005F464E" w:rsidP="005F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6095" w:type="dxa"/>
            <w:gridSpan w:val="6"/>
          </w:tcPr>
          <w:p w:rsidR="005F464E" w:rsidRPr="00DF69FF" w:rsidRDefault="005F464E" w:rsidP="008E1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цель (проблему) и план действий</w:t>
            </w:r>
          </w:p>
        </w:tc>
        <w:tc>
          <w:tcPr>
            <w:tcW w:w="1984" w:type="dxa"/>
            <w:gridSpan w:val="2"/>
          </w:tcPr>
          <w:p w:rsidR="005F464E" w:rsidRDefault="005F464E" w:rsidP="008E1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Действовать </w:t>
            </w:r>
          </w:p>
          <w:p w:rsidR="005F464E" w:rsidRDefault="005F464E" w:rsidP="008E1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плану, </w:t>
            </w:r>
          </w:p>
          <w:p w:rsidR="005F464E" w:rsidRPr="00DF69FF" w:rsidRDefault="005F464E" w:rsidP="008E1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решая проблему</w:t>
            </w:r>
          </w:p>
        </w:tc>
        <w:tc>
          <w:tcPr>
            <w:tcW w:w="4927" w:type="dxa"/>
            <w:gridSpan w:val="4"/>
          </w:tcPr>
          <w:p w:rsidR="005F464E" w:rsidRPr="00DF69FF" w:rsidRDefault="005F464E" w:rsidP="008E15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результат действий</w:t>
            </w:r>
          </w:p>
        </w:tc>
        <w:tc>
          <w:tcPr>
            <w:tcW w:w="425" w:type="dxa"/>
          </w:tcPr>
          <w:p w:rsidR="005F464E" w:rsidRPr="00DF69FF" w:rsidRDefault="005F464E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rPr>
          <w:cantSplit/>
          <w:trHeight w:val="3919"/>
        </w:trPr>
        <w:tc>
          <w:tcPr>
            <w:tcW w:w="1986" w:type="dxa"/>
            <w:vMerge/>
          </w:tcPr>
          <w:p w:rsidR="005F464E" w:rsidRPr="00AA6AD0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 xml:space="preserve">Определять цель: </w:t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t>(Н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)  принимать  учеб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softHyphen/>
              <w:t xml:space="preserve">ную задачу в готовом виде, а также учиться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определять цель учеб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 xml:space="preserve">ной   деятельности   с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помощью учителя;</w:t>
            </w:r>
          </w:p>
        </w:tc>
        <w:tc>
          <w:tcPr>
            <w:tcW w:w="1016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(П) учиться совмест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но с учителем обнару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t>живать и формулиро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вать учебную пробле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t>му.</w:t>
            </w:r>
          </w:p>
        </w:tc>
        <w:tc>
          <w:tcPr>
            <w:tcW w:w="1016" w:type="dxa"/>
            <w:textDirection w:val="btLr"/>
          </w:tcPr>
          <w:p w:rsidR="005F464E" w:rsidRPr="005F464E" w:rsidRDefault="005F464E" w:rsidP="005F464E">
            <w:pPr>
              <w:shd w:val="clear" w:color="auto" w:fill="FFFFFF"/>
              <w:spacing w:line="149" w:lineRule="exact"/>
              <w:ind w:left="5"/>
            </w:pP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Выдвигать версии:</w:t>
            </w:r>
            <w:r w:rsidRPr="005F464E">
              <w:rPr>
                <w:b/>
              </w:rPr>
              <w:t xml:space="preserve"> </w:t>
            </w:r>
            <w:r w:rsidRPr="005F464E">
              <w:rPr>
                <w:rFonts w:ascii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(</w:t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Н)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 xml:space="preserve"> учиться высказы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вать своё предположе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softHyphen/>
              <w:t>ние (версию);</w:t>
            </w:r>
          </w:p>
        </w:tc>
        <w:tc>
          <w:tcPr>
            <w:tcW w:w="1016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17"/>
                <w:szCs w:val="17"/>
              </w:rPr>
              <w:t>(П) пытаться пред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лагать способ её про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верки.</w:t>
            </w:r>
          </w:p>
        </w:tc>
        <w:tc>
          <w:tcPr>
            <w:tcW w:w="1016" w:type="dxa"/>
            <w:textDirection w:val="btLr"/>
          </w:tcPr>
          <w:p w:rsidR="005F464E" w:rsidRPr="005F464E" w:rsidRDefault="005F464E" w:rsidP="005F464E">
            <w:pPr>
              <w:shd w:val="clear" w:color="auto" w:fill="FFFFFF"/>
              <w:spacing w:line="149" w:lineRule="exact"/>
            </w:pP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Планировать:</w:t>
            </w:r>
            <w:r w:rsidRPr="005F464E">
              <w:rPr>
                <w:b/>
              </w:rPr>
              <w:t xml:space="preserve"> </w:t>
            </w:r>
            <w:r w:rsidRPr="005F464E">
              <w:rPr>
                <w:rFonts w:ascii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(</w:t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 xml:space="preserve">Н)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 xml:space="preserve">     проговаривать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17"/>
                <w:szCs w:val="17"/>
              </w:rPr>
              <w:t xml:space="preserve">последовательность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17"/>
                <w:szCs w:val="17"/>
              </w:rPr>
              <w:t xml:space="preserve">действий на уроке, 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17"/>
                <w:szCs w:val="17"/>
              </w:rPr>
              <w:t xml:space="preserve">ходе решения задачи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и т.д.;</w:t>
            </w:r>
          </w:p>
        </w:tc>
        <w:tc>
          <w:tcPr>
            <w:tcW w:w="1016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(П ) учиться планиро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вать    учебную    дея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7"/>
                <w:szCs w:val="17"/>
              </w:rPr>
              <w:t xml:space="preserve">тельность на уроке,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решение задачи и т.д.</w:t>
            </w:r>
          </w:p>
        </w:tc>
        <w:tc>
          <w:tcPr>
            <w:tcW w:w="992" w:type="dxa"/>
            <w:textDirection w:val="btLr"/>
          </w:tcPr>
          <w:p w:rsidR="005F464E" w:rsidRPr="005F464E" w:rsidRDefault="005F464E" w:rsidP="005F464E">
            <w:pPr>
              <w:ind w:left="113" w:right="113"/>
              <w:rPr>
                <w:sz w:val="24"/>
                <w:szCs w:val="24"/>
              </w:rPr>
            </w:pPr>
            <w:r w:rsidRPr="005F464E"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Н) Работать по пред</w:t>
            </w:r>
            <w:r w:rsidRPr="005F464E"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softHyphen/>
            </w:r>
            <w:r w:rsidRPr="005F464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ложенному плану:</w:t>
            </w:r>
          </w:p>
        </w:tc>
        <w:tc>
          <w:tcPr>
            <w:tcW w:w="992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17"/>
                <w:szCs w:val="17"/>
              </w:rPr>
              <w:t xml:space="preserve">(П)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17"/>
                <w:szCs w:val="17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17"/>
                <w:szCs w:val="17"/>
              </w:rPr>
              <w:t xml:space="preserve">. используя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необходимые      сред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  <w:t>ства   (учебник,   про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 xml:space="preserve">стейшие   приборы   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7"/>
                <w:szCs w:val="17"/>
              </w:rPr>
              <w:t>инструменты).</w:t>
            </w:r>
          </w:p>
        </w:tc>
        <w:tc>
          <w:tcPr>
            <w:tcW w:w="1231" w:type="dxa"/>
            <w:textDirection w:val="btLr"/>
          </w:tcPr>
          <w:p w:rsidR="005F464E" w:rsidRPr="005F464E" w:rsidRDefault="005F464E" w:rsidP="005F464E">
            <w:pPr>
              <w:shd w:val="clear" w:color="auto" w:fill="FFFFFF"/>
              <w:spacing w:line="149" w:lineRule="exact"/>
              <w:ind w:right="14" w:hanging="10"/>
              <w:rPr>
                <w:b/>
              </w:rPr>
            </w:pP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t xml:space="preserve">Сравнивать результат </w:t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7"/>
                <w:szCs w:val="17"/>
              </w:rPr>
              <w:t>с целью:</w:t>
            </w:r>
          </w:p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7"/>
                <w:szCs w:val="17"/>
              </w:rPr>
              <w:t xml:space="preserve">Н) учиться отличать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верно     выполненное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задание от неверного;</w:t>
            </w:r>
          </w:p>
        </w:tc>
        <w:tc>
          <w:tcPr>
            <w:tcW w:w="1232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>(П)   определять   ус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softHyphen/>
              <w:t>пешность    выполне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ния своего задания.</w:t>
            </w:r>
          </w:p>
        </w:tc>
        <w:tc>
          <w:tcPr>
            <w:tcW w:w="1232" w:type="dxa"/>
            <w:textDirection w:val="btLr"/>
          </w:tcPr>
          <w:p w:rsidR="005F464E" w:rsidRPr="005F464E" w:rsidRDefault="005F464E" w:rsidP="005F464E">
            <w:pPr>
              <w:shd w:val="clear" w:color="auto" w:fill="FFFFFF"/>
              <w:spacing w:line="149" w:lineRule="exact"/>
              <w:ind w:right="24" w:hanging="19"/>
              <w:rPr>
                <w:b/>
              </w:rPr>
            </w:pP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17"/>
                <w:szCs w:val="17"/>
              </w:rPr>
              <w:t>Делать  вывод  о  ре</w:t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17"/>
                <w:szCs w:val="17"/>
              </w:rPr>
              <w:softHyphen/>
            </w:r>
            <w:r w:rsidRPr="005F464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t>зультате:</w:t>
            </w:r>
          </w:p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Н) в диалоге призна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 xml:space="preserve">вать свою ошибку или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неудачу при выполне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>нии задания;</w:t>
            </w:r>
          </w:p>
        </w:tc>
        <w:tc>
          <w:tcPr>
            <w:tcW w:w="1232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7"/>
                <w:szCs w:val="17"/>
              </w:rPr>
              <w:t>(П) в диалоге учить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ся осознавать  причи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17"/>
                <w:szCs w:val="17"/>
              </w:rPr>
              <w:t xml:space="preserve">ны своего успеха или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неуспеха.</w:t>
            </w:r>
          </w:p>
        </w:tc>
        <w:tc>
          <w:tcPr>
            <w:tcW w:w="425" w:type="dxa"/>
            <w:textDirection w:val="btLr"/>
          </w:tcPr>
          <w:p w:rsidR="005F464E" w:rsidRPr="00DF69FF" w:rsidRDefault="005F464E" w:rsidP="005F464E">
            <w:pPr>
              <w:ind w:left="113" w:right="11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Средний % каждого ученика</w:t>
            </w:r>
          </w:p>
        </w:tc>
      </w:tr>
      <w:tr w:rsidR="005F464E" w:rsidTr="005F464E">
        <w:tc>
          <w:tcPr>
            <w:tcW w:w="1986" w:type="dxa"/>
          </w:tcPr>
          <w:p w:rsidR="005F464E" w:rsidRPr="00134767" w:rsidRDefault="005F464E" w:rsidP="005F46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016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016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31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232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32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232" w:type="dxa"/>
          </w:tcPr>
          <w:p w:rsidR="005F464E" w:rsidRPr="005F464E" w:rsidRDefault="005F464E" w:rsidP="005F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25" w:type="dxa"/>
          </w:tcPr>
          <w:p w:rsidR="005F464E" w:rsidRPr="00DF69FF" w:rsidRDefault="005F464E" w:rsidP="005F464E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Pr="00134767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  <w:tr w:rsidR="005F464E" w:rsidTr="005F464E">
        <w:tc>
          <w:tcPr>
            <w:tcW w:w="1986" w:type="dxa"/>
          </w:tcPr>
          <w:p w:rsidR="00C85C6A" w:rsidRDefault="00C85C6A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Средний % по классу</w:t>
            </w:r>
          </w:p>
        </w:tc>
        <w:tc>
          <w:tcPr>
            <w:tcW w:w="101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85C6A" w:rsidRPr="00DF69FF" w:rsidRDefault="00C85C6A" w:rsidP="008E1506">
            <w:pPr>
              <w:rPr>
                <w:sz w:val="24"/>
                <w:szCs w:val="24"/>
              </w:rPr>
            </w:pPr>
          </w:p>
        </w:tc>
      </w:tr>
    </w:tbl>
    <w:p w:rsidR="00C85C6A" w:rsidRPr="00DF69FF" w:rsidRDefault="00C85C6A" w:rsidP="00DF69FF">
      <w:pPr>
        <w:rPr>
          <w:rFonts w:ascii="Times New Roman" w:hAnsi="Times New Roman" w:cs="Times New Roman"/>
          <w:sz w:val="28"/>
          <w:szCs w:val="28"/>
        </w:rPr>
      </w:pPr>
    </w:p>
    <w:p w:rsidR="00DF69FF" w:rsidRDefault="00DF69FF" w:rsidP="00DF69FF"/>
    <w:p w:rsidR="005F464E" w:rsidRDefault="005F464E" w:rsidP="00DF69FF"/>
    <w:p w:rsidR="005F464E" w:rsidRDefault="005F464E" w:rsidP="00DF69FF"/>
    <w:p w:rsidR="005F464E" w:rsidRDefault="005F464E" w:rsidP="00DF69FF"/>
    <w:p w:rsidR="005F464E" w:rsidRDefault="005F464E" w:rsidP="00DF69FF"/>
    <w:p w:rsidR="005F464E" w:rsidRDefault="005F464E" w:rsidP="00DF69FF"/>
    <w:p w:rsidR="005F464E" w:rsidRPr="005F464E" w:rsidRDefault="005F464E" w:rsidP="005F464E">
      <w:pPr>
        <w:rPr>
          <w:rFonts w:ascii="Times New Roman" w:hAnsi="Times New Roman" w:cs="Times New Roman"/>
        </w:rPr>
      </w:pPr>
    </w:p>
    <w:p w:rsidR="005F464E" w:rsidRPr="005F464E" w:rsidRDefault="005F464E" w:rsidP="005F464E">
      <w:pPr>
        <w:rPr>
          <w:rFonts w:ascii="Times New Roman" w:hAnsi="Times New Roman" w:cs="Times New Roman"/>
          <w:sz w:val="28"/>
          <w:szCs w:val="28"/>
        </w:rPr>
      </w:pPr>
      <w:r w:rsidRPr="005F46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РЕГУЛЯТИВНЫЕ УУД    2 класс.</w:t>
      </w:r>
    </w:p>
    <w:tbl>
      <w:tblPr>
        <w:tblStyle w:val="a3"/>
        <w:tblpPr w:leftFromText="180" w:rightFromText="180" w:vertAnchor="page" w:horzAnchor="margin" w:tblpY="2816"/>
        <w:tblW w:w="15417" w:type="dxa"/>
        <w:tblLook w:val="04A0" w:firstRow="1" w:lastRow="0" w:firstColumn="1" w:lastColumn="0" w:noHBand="0" w:noVBand="1"/>
      </w:tblPr>
      <w:tblGrid>
        <w:gridCol w:w="1986"/>
        <w:gridCol w:w="1015"/>
        <w:gridCol w:w="1016"/>
        <w:gridCol w:w="1016"/>
        <w:gridCol w:w="1016"/>
        <w:gridCol w:w="1016"/>
        <w:gridCol w:w="1016"/>
        <w:gridCol w:w="992"/>
        <w:gridCol w:w="992"/>
        <w:gridCol w:w="1231"/>
        <w:gridCol w:w="1232"/>
        <w:gridCol w:w="1232"/>
        <w:gridCol w:w="1232"/>
        <w:gridCol w:w="425"/>
      </w:tblGrid>
      <w:tr w:rsidR="005F464E" w:rsidRPr="005F464E" w:rsidTr="008E1506">
        <w:tc>
          <w:tcPr>
            <w:tcW w:w="1986" w:type="dxa"/>
            <w:vMerge w:val="restart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6095" w:type="dxa"/>
            <w:gridSpan w:val="6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Определять цель (проблему) и план действий</w:t>
            </w:r>
          </w:p>
        </w:tc>
        <w:tc>
          <w:tcPr>
            <w:tcW w:w="1984" w:type="dxa"/>
            <w:gridSpan w:val="2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</w:t>
            </w:r>
          </w:p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 xml:space="preserve">по плану, </w:t>
            </w:r>
          </w:p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решая проблему</w:t>
            </w:r>
          </w:p>
        </w:tc>
        <w:tc>
          <w:tcPr>
            <w:tcW w:w="4927" w:type="dxa"/>
            <w:gridSpan w:val="4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действий</w:t>
            </w: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rPr>
          <w:cantSplit/>
          <w:trHeight w:val="3919"/>
        </w:trPr>
        <w:tc>
          <w:tcPr>
            <w:tcW w:w="1986" w:type="dxa"/>
            <w:vMerge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17"/>
                <w:szCs w:val="17"/>
              </w:rPr>
              <w:t xml:space="preserve">Определять цель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17"/>
                <w:szCs w:val="17"/>
              </w:rPr>
              <w:t xml:space="preserve">учебной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t>деятельности,    обнаружи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вать и формулировать учеб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softHyphen/>
              <w:t xml:space="preserve">ную проблему: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(Н) с помощью учителя;</w:t>
            </w:r>
          </w:p>
        </w:tc>
        <w:tc>
          <w:tcPr>
            <w:tcW w:w="1016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>(П} самостоятельно.</w:t>
            </w:r>
          </w:p>
        </w:tc>
        <w:tc>
          <w:tcPr>
            <w:tcW w:w="1016" w:type="dxa"/>
            <w:textDirection w:val="btLr"/>
          </w:tcPr>
          <w:p w:rsidR="008E1506" w:rsidRPr="008E1506" w:rsidRDefault="008E1506" w:rsidP="008E1506">
            <w:pPr>
              <w:shd w:val="clear" w:color="auto" w:fill="FFFFFF"/>
              <w:spacing w:line="149" w:lineRule="exact"/>
              <w:rPr>
                <w:b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7"/>
                <w:szCs w:val="17"/>
              </w:rPr>
              <w:t>Выдвигать версии:</w:t>
            </w:r>
          </w:p>
          <w:p w:rsidR="005F464E" w:rsidRPr="005F464E" w:rsidRDefault="008E1506" w:rsidP="008E1506">
            <w:pPr>
              <w:shd w:val="clear" w:color="auto" w:fill="FFFFFF"/>
              <w:spacing w:line="149" w:lineRule="exact"/>
              <w:ind w:left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Н ) высказывать свою вер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17"/>
                <w:szCs w:val="17"/>
              </w:rPr>
              <w:t xml:space="preserve">сию, пытаться предлагать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способ её проверки;</w:t>
            </w:r>
          </w:p>
        </w:tc>
        <w:tc>
          <w:tcPr>
            <w:tcW w:w="1016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17"/>
                <w:szCs w:val="17"/>
              </w:rPr>
              <w:t xml:space="preserve">(П) осознавать конечный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7"/>
                <w:szCs w:val="17"/>
              </w:rPr>
              <w:t xml:space="preserve">результат,  выбирать  из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17"/>
                <w:szCs w:val="17"/>
              </w:rPr>
              <w:t xml:space="preserve">предложенных и учиться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 xml:space="preserve">искать    самостоятельно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7"/>
                <w:szCs w:val="17"/>
              </w:rPr>
              <w:t>средства достижения це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7"/>
                <w:szCs w:val="17"/>
              </w:rPr>
              <w:softHyphen/>
              <w:t>ли</w:t>
            </w:r>
          </w:p>
        </w:tc>
        <w:tc>
          <w:tcPr>
            <w:tcW w:w="1016" w:type="dxa"/>
            <w:textDirection w:val="btLr"/>
          </w:tcPr>
          <w:p w:rsidR="008E1506" w:rsidRPr="008E1506" w:rsidRDefault="008E1506" w:rsidP="008E1506">
            <w:pPr>
              <w:shd w:val="clear" w:color="auto" w:fill="FFFFFF"/>
              <w:spacing w:line="149" w:lineRule="exact"/>
              <w:ind w:firstLine="5"/>
              <w:rPr>
                <w:b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17"/>
                <w:szCs w:val="17"/>
              </w:rPr>
              <w:t xml:space="preserve">Планировать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17"/>
                <w:szCs w:val="17"/>
              </w:rPr>
              <w:t xml:space="preserve"> с  помощью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7"/>
                <w:szCs w:val="17"/>
              </w:rPr>
              <w:t>учителя учебную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 xml:space="preserve">ность на уроке: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7"/>
                <w:szCs w:val="17"/>
              </w:rPr>
              <w:t xml:space="preserve">(Н)    </w:t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17"/>
                <w:szCs w:val="17"/>
              </w:rPr>
              <w:t>решение    знакомых</w:t>
            </w:r>
          </w:p>
          <w:p w:rsidR="008E1506" w:rsidRPr="008E1506" w:rsidRDefault="008E1506" w:rsidP="008E1506">
            <w:pPr>
              <w:shd w:val="clear" w:color="auto" w:fill="FFFFFF"/>
              <w:spacing w:line="149" w:lineRule="exact"/>
              <w:rPr>
                <w:b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задач;</w:t>
            </w:r>
          </w:p>
          <w:p w:rsidR="005F464E" w:rsidRPr="005F464E" w:rsidRDefault="005F464E" w:rsidP="008E1506">
            <w:pPr>
              <w:shd w:val="clear" w:color="auto" w:fill="FFFFFF"/>
              <w:spacing w:line="149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t>П ) решение проблем твор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softHyphen/>
              <w:t>ческого и поискового харак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7"/>
                <w:szCs w:val="17"/>
              </w:rPr>
              <w:t>тера.</w:t>
            </w:r>
          </w:p>
        </w:tc>
        <w:tc>
          <w:tcPr>
            <w:tcW w:w="992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 xml:space="preserve">Работать по плану,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7"/>
                <w:szCs w:val="17"/>
              </w:rPr>
              <w:t xml:space="preserve">зуя необходимые средства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(учебник, простейшие при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 xml:space="preserve">боры и инструменты):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(Н)     по     предложенному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плану</w:t>
            </w:r>
          </w:p>
        </w:tc>
        <w:tc>
          <w:tcPr>
            <w:tcW w:w="992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(П) по самостоятельно со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17"/>
                <w:szCs w:val="17"/>
              </w:rPr>
              <w:t>ставленному плану.</w:t>
            </w:r>
          </w:p>
        </w:tc>
        <w:tc>
          <w:tcPr>
            <w:tcW w:w="1231" w:type="dxa"/>
            <w:textDirection w:val="btLr"/>
          </w:tcPr>
          <w:p w:rsidR="008E1506" w:rsidRDefault="008E1506" w:rsidP="008E1506">
            <w:pPr>
              <w:shd w:val="clear" w:color="auto" w:fill="FFFFFF"/>
              <w:spacing w:line="149" w:lineRule="exact"/>
              <w:ind w:right="10" w:hanging="14"/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7"/>
                <w:szCs w:val="17"/>
              </w:rPr>
              <w:t>Определять степень успеш</w:t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7"/>
                <w:szCs w:val="17"/>
              </w:rPr>
              <w:softHyphen/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17"/>
                <w:szCs w:val="17"/>
              </w:rPr>
              <w:t>ности выполненной рабо</w:t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17"/>
                <w:szCs w:val="17"/>
              </w:rPr>
              <w:softHyphen/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7"/>
                <w:szCs w:val="17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:</w:t>
            </w:r>
          </w:p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17"/>
                <w:szCs w:val="17"/>
              </w:rPr>
              <w:t xml:space="preserve">Н) сравнивая результат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целью;</w:t>
            </w:r>
          </w:p>
        </w:tc>
        <w:tc>
          <w:tcPr>
            <w:tcW w:w="1232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17"/>
                <w:szCs w:val="17"/>
              </w:rPr>
              <w:t xml:space="preserve">(П) исходя из имеющихся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критериев; в диалоге с учи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телем учиться вырабаты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  <w:t>вать критерии оценки.</w:t>
            </w:r>
          </w:p>
        </w:tc>
        <w:tc>
          <w:tcPr>
            <w:tcW w:w="1232" w:type="dxa"/>
            <w:textDirection w:val="btLr"/>
          </w:tcPr>
          <w:p w:rsidR="008E1506" w:rsidRPr="008E1506" w:rsidRDefault="008E1506" w:rsidP="008E1506">
            <w:pPr>
              <w:shd w:val="clear" w:color="auto" w:fill="FFFFFF"/>
              <w:spacing w:line="149" w:lineRule="exact"/>
              <w:ind w:right="24" w:hanging="24"/>
              <w:rPr>
                <w:b/>
              </w:rPr>
            </w:pP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Осознавать причины свое</w:t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softHyphen/>
            </w:r>
            <w:r w:rsidRPr="008E1506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го успеха или неуспеха:</w:t>
            </w:r>
          </w:p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17"/>
                <w:szCs w:val="17"/>
              </w:rPr>
              <w:t>Н) учиться этому в диа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логе;</w:t>
            </w:r>
          </w:p>
        </w:tc>
        <w:tc>
          <w:tcPr>
            <w:tcW w:w="1232" w:type="dxa"/>
            <w:textDirection w:val="btLr"/>
          </w:tcPr>
          <w:p w:rsidR="005F464E" w:rsidRPr="005F464E" w:rsidRDefault="008E1506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(П) учиться находить спо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7"/>
                <w:szCs w:val="17"/>
              </w:rPr>
              <w:t xml:space="preserve">собы выхода из ситуации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неуспеха.</w:t>
            </w:r>
          </w:p>
        </w:tc>
        <w:tc>
          <w:tcPr>
            <w:tcW w:w="425" w:type="dxa"/>
            <w:textDirection w:val="btLr"/>
          </w:tcPr>
          <w:p w:rsidR="005F464E" w:rsidRPr="005F464E" w:rsidRDefault="005F464E" w:rsidP="008E150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Средний % каждого ученика</w:t>
            </w: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64E" w:rsidRPr="005F464E" w:rsidTr="008E1506">
        <w:tc>
          <w:tcPr>
            <w:tcW w:w="198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Средний % по классу</w:t>
            </w:r>
          </w:p>
        </w:tc>
        <w:tc>
          <w:tcPr>
            <w:tcW w:w="101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F464E" w:rsidRPr="005F464E" w:rsidRDefault="005F464E" w:rsidP="008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64E" w:rsidRDefault="005F464E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Default="008E1506" w:rsidP="00DF69FF">
      <w:pPr>
        <w:rPr>
          <w:rFonts w:ascii="Times New Roman" w:hAnsi="Times New Roman" w:cs="Times New Roman"/>
        </w:rPr>
      </w:pPr>
    </w:p>
    <w:p w:rsidR="008E1506" w:rsidRPr="005F464E" w:rsidRDefault="008E1506" w:rsidP="008E1506">
      <w:pPr>
        <w:rPr>
          <w:rFonts w:ascii="Times New Roman" w:hAnsi="Times New Roman" w:cs="Times New Roman"/>
          <w:sz w:val="28"/>
          <w:szCs w:val="28"/>
        </w:rPr>
      </w:pPr>
      <w:r w:rsidRPr="005F46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РЕГУЛЯТИВНЫЕ УУД   </w:t>
      </w:r>
      <w:r>
        <w:rPr>
          <w:rFonts w:ascii="Times New Roman" w:hAnsi="Times New Roman" w:cs="Times New Roman"/>
          <w:sz w:val="28"/>
          <w:szCs w:val="28"/>
        </w:rPr>
        <w:t xml:space="preserve"> 3,4 </w:t>
      </w:r>
      <w:r w:rsidRPr="005F464E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464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pPr w:leftFromText="180" w:rightFromText="180" w:vertAnchor="page" w:horzAnchor="margin" w:tblpY="2816"/>
        <w:tblW w:w="15417" w:type="dxa"/>
        <w:tblLayout w:type="fixed"/>
        <w:tblLook w:val="04A0" w:firstRow="1" w:lastRow="0" w:firstColumn="1" w:lastColumn="0" w:noHBand="0" w:noVBand="1"/>
      </w:tblPr>
      <w:tblGrid>
        <w:gridCol w:w="1985"/>
        <w:gridCol w:w="928"/>
        <w:gridCol w:w="929"/>
        <w:gridCol w:w="929"/>
        <w:gridCol w:w="929"/>
        <w:gridCol w:w="929"/>
        <w:gridCol w:w="931"/>
        <w:gridCol w:w="929"/>
        <w:gridCol w:w="929"/>
        <w:gridCol w:w="929"/>
        <w:gridCol w:w="960"/>
        <w:gridCol w:w="898"/>
        <w:gridCol w:w="929"/>
        <w:gridCol w:w="929"/>
        <w:gridCol w:w="929"/>
        <w:gridCol w:w="425"/>
      </w:tblGrid>
      <w:tr w:rsidR="00E2259B" w:rsidRPr="005F464E" w:rsidTr="00E2259B">
        <w:tc>
          <w:tcPr>
            <w:tcW w:w="1985" w:type="dxa"/>
            <w:vMerge w:val="restart"/>
          </w:tcPr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</w:t>
            </w:r>
          </w:p>
        </w:tc>
        <w:tc>
          <w:tcPr>
            <w:tcW w:w="5575" w:type="dxa"/>
            <w:gridSpan w:val="6"/>
          </w:tcPr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Определять цель (проблему) и план действий</w:t>
            </w:r>
          </w:p>
        </w:tc>
        <w:tc>
          <w:tcPr>
            <w:tcW w:w="3747" w:type="dxa"/>
            <w:gridSpan w:val="4"/>
          </w:tcPr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</w:t>
            </w:r>
          </w:p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 xml:space="preserve">по плану, </w:t>
            </w:r>
          </w:p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решая проблему</w:t>
            </w:r>
          </w:p>
        </w:tc>
        <w:tc>
          <w:tcPr>
            <w:tcW w:w="3685" w:type="dxa"/>
            <w:gridSpan w:val="4"/>
          </w:tcPr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действий</w:t>
            </w:r>
          </w:p>
        </w:tc>
        <w:tc>
          <w:tcPr>
            <w:tcW w:w="425" w:type="dxa"/>
          </w:tcPr>
          <w:p w:rsidR="00E2259B" w:rsidRPr="005F464E" w:rsidRDefault="00E2259B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rPr>
          <w:cantSplit/>
          <w:trHeight w:val="3919"/>
        </w:trPr>
        <w:tc>
          <w:tcPr>
            <w:tcW w:w="1985" w:type="dxa"/>
            <w:vMerge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Определять цель, обнару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6"/>
                <w:sz w:val="17"/>
                <w:szCs w:val="17"/>
              </w:rPr>
              <w:t xml:space="preserve">живать и формулировать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 xml:space="preserve">проблему: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(Н) учебной деятельности, урока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(П ) тему проекта.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shd w:val="clear" w:color="auto" w:fill="FFFFFF"/>
              <w:spacing w:line="149" w:lineRule="exact"/>
              <w:ind w:left="5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Выдвигать версии, прогно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z w:val="17"/>
                <w:szCs w:val="17"/>
              </w:rPr>
              <w:t>зировать результат и опре</w:t>
            </w:r>
            <w:r>
              <w:rPr>
                <w:rFonts w:eastAsia="Times New Roman"/>
                <w:color w:val="000000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4"/>
                <w:sz w:val="17"/>
                <w:szCs w:val="17"/>
              </w:rPr>
              <w:t xml:space="preserve">делять  средства решения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 xml:space="preserve">проблемы: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(Н) выбирая из предложенных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(П)  самостоятельно  ис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softHyphen/>
              <w:t>кать средства достиже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>ния цели.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shd w:val="clear" w:color="auto" w:fill="FFFFFF"/>
              <w:spacing w:line="149" w:lineRule="exact"/>
              <w:rPr>
                <w:rFonts w:ascii="Times New Roman" w:hAnsi="Times New Roman" w:cs="Times New Roman"/>
              </w:rPr>
            </w:pPr>
            <w:r>
              <w:rPr>
                <w:rFonts w:eastAsia="Times New Roman"/>
                <w:color w:val="000000"/>
                <w:spacing w:val="7"/>
                <w:sz w:val="17"/>
                <w:szCs w:val="17"/>
              </w:rPr>
              <w:t xml:space="preserve">Планировать с помощью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учителя учебную деятель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t xml:space="preserve">ность: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(Н)    решение    знакомых задач, проблем творческого  и поискового характера</w:t>
            </w:r>
          </w:p>
        </w:tc>
        <w:tc>
          <w:tcPr>
            <w:tcW w:w="931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>(П) осуществление проек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3"/>
                <w:sz w:val="17"/>
                <w:szCs w:val="17"/>
              </w:rPr>
              <w:t>та.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5"/>
                <w:sz w:val="17"/>
                <w:szCs w:val="17"/>
              </w:rPr>
              <w:t>Работать по плану (пред</w:t>
            </w:r>
            <w:r>
              <w:rPr>
                <w:rFonts w:eastAsia="Times New Roman"/>
                <w:color w:val="000000"/>
                <w:spacing w:val="5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ложенному    и   самостоя</w:t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тельно составленному), ис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 xml:space="preserve">пользуя: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(Н) основные;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pacing w:val="7"/>
                <w:sz w:val="17"/>
                <w:szCs w:val="17"/>
              </w:rPr>
              <w:t xml:space="preserve">П)   и   дополнительные 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17"/>
                <w:szCs w:val="17"/>
              </w:rPr>
              <w:t xml:space="preserve">средства    (справочники, </w:t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сложные   приборы,   сред</w:t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4"/>
                <w:sz w:val="17"/>
                <w:szCs w:val="17"/>
              </w:rPr>
              <w:t>ства ИКТ).</w:t>
            </w:r>
          </w:p>
        </w:tc>
        <w:tc>
          <w:tcPr>
            <w:tcW w:w="929" w:type="dxa"/>
            <w:textDirection w:val="btLr"/>
          </w:tcPr>
          <w:p w:rsidR="00FD47E3" w:rsidRDefault="00FD47E3" w:rsidP="00E2259B">
            <w:pPr>
              <w:shd w:val="clear" w:color="auto" w:fill="FFFFFF"/>
              <w:spacing w:line="149" w:lineRule="exact"/>
              <w:ind w:right="10" w:hanging="10"/>
            </w:pPr>
            <w:r>
              <w:rPr>
                <w:rFonts w:eastAsia="Times New Roman"/>
                <w:color w:val="000000"/>
                <w:spacing w:val="8"/>
                <w:sz w:val="17"/>
                <w:szCs w:val="17"/>
              </w:rPr>
              <w:t xml:space="preserve">По ходу работы  сверять </w:t>
            </w:r>
            <w:r>
              <w:rPr>
                <w:rFonts w:eastAsia="Times New Roman"/>
                <w:color w:val="000000"/>
                <w:spacing w:val="5"/>
                <w:sz w:val="17"/>
                <w:szCs w:val="17"/>
              </w:rPr>
              <w:t>свои  действия  с  целью,</w:t>
            </w:r>
          </w:p>
          <w:p w:rsidR="008E1506" w:rsidRPr="005F464E" w:rsidRDefault="00FD47E3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 xml:space="preserve">находить   и    исправлять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ошибки:</w:t>
            </w:r>
          </w:p>
        </w:tc>
        <w:tc>
          <w:tcPr>
            <w:tcW w:w="960" w:type="dxa"/>
            <w:textDirection w:val="btLr"/>
          </w:tcPr>
          <w:p w:rsidR="008E1506" w:rsidRPr="005F464E" w:rsidRDefault="00FD47E3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П ) самостоятельно.</w:t>
            </w:r>
          </w:p>
        </w:tc>
        <w:tc>
          <w:tcPr>
            <w:tcW w:w="898" w:type="dxa"/>
            <w:textDirection w:val="btLr"/>
          </w:tcPr>
          <w:p w:rsidR="00FD47E3" w:rsidRDefault="00FD47E3" w:rsidP="00E2259B">
            <w:pPr>
              <w:shd w:val="clear" w:color="auto" w:fill="FFFFFF"/>
              <w:spacing w:line="149" w:lineRule="exact"/>
              <w:ind w:right="10" w:hanging="5"/>
            </w:pP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t>Определять степень успеш</w:t>
            </w: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ности выполненной рабо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softHyphen/>
              <w:t xml:space="preserve">ты, исходя из имеющихся </w:t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критериев:</w:t>
            </w:r>
          </w:p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pacing w:val="5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5"/>
                <w:sz w:val="17"/>
                <w:szCs w:val="17"/>
              </w:rPr>
              <w:t xml:space="preserve">Н) в привычной учебной ситуации на уроке 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pacing w:val="4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4"/>
                <w:sz w:val="17"/>
                <w:szCs w:val="17"/>
              </w:rPr>
              <w:t xml:space="preserve">П)- при оценке проекта; </w:t>
            </w:r>
            <w:r>
              <w:rPr>
                <w:rFonts w:eastAsia="Times New Roman"/>
                <w:i/>
                <w:iCs/>
                <w:color w:val="000000"/>
                <w:spacing w:val="-3"/>
                <w:sz w:val="17"/>
                <w:szCs w:val="17"/>
              </w:rPr>
              <w:t>в диалоге с учителем совер</w:t>
            </w:r>
            <w:r>
              <w:rPr>
                <w:rFonts w:eastAsia="Times New Roman"/>
                <w:i/>
                <w:iCs/>
                <w:color w:val="000000"/>
                <w:spacing w:val="-3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 xml:space="preserve">шенствовать    критерии </w:t>
            </w: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оценки.</w:t>
            </w:r>
          </w:p>
        </w:tc>
        <w:tc>
          <w:tcPr>
            <w:tcW w:w="929" w:type="dxa"/>
            <w:textDirection w:val="btLr"/>
          </w:tcPr>
          <w:p w:rsidR="00FD47E3" w:rsidRDefault="00FD47E3" w:rsidP="00E2259B">
            <w:pPr>
              <w:shd w:val="clear" w:color="auto" w:fill="FFFFFF"/>
              <w:spacing w:line="149" w:lineRule="exact"/>
              <w:ind w:right="24" w:hanging="10"/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Осознавать причины свое</w:t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9"/>
                <w:sz w:val="17"/>
                <w:szCs w:val="17"/>
              </w:rPr>
              <w:t>го успеха или неуспеха,</w:t>
            </w:r>
          </w:p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находить выход из ситуа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ции неуспеха:,  находить выход из ситуации неуспеха: (Н) в диалоге с учителем</w:t>
            </w:r>
          </w:p>
        </w:tc>
        <w:tc>
          <w:tcPr>
            <w:tcW w:w="929" w:type="dxa"/>
            <w:textDirection w:val="btLr"/>
          </w:tcPr>
          <w:p w:rsidR="008E1506" w:rsidRPr="005F464E" w:rsidRDefault="00FD47E3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iCs/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П ) самостоятельно.</w:t>
            </w:r>
          </w:p>
        </w:tc>
        <w:tc>
          <w:tcPr>
            <w:tcW w:w="425" w:type="dxa"/>
            <w:textDirection w:val="btLr"/>
          </w:tcPr>
          <w:p w:rsidR="008E1506" w:rsidRPr="005F464E" w:rsidRDefault="008E1506" w:rsidP="00E22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F464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Средний % каждого ученика</w:t>
            </w:r>
          </w:p>
        </w:tc>
      </w:tr>
      <w:tr w:rsidR="00FD47E3" w:rsidRPr="005F464E" w:rsidTr="00E2259B">
        <w:tc>
          <w:tcPr>
            <w:tcW w:w="1985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31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60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898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929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6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25" w:type="dxa"/>
          </w:tcPr>
          <w:p w:rsidR="00FD47E3" w:rsidRPr="005F464E" w:rsidRDefault="00FD47E3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506" w:rsidRPr="005F464E" w:rsidTr="00E2259B">
        <w:tc>
          <w:tcPr>
            <w:tcW w:w="198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464E">
              <w:rPr>
                <w:rFonts w:ascii="Times New Roman" w:hAnsi="Times New Roman" w:cs="Times New Roman"/>
                <w:sz w:val="18"/>
                <w:szCs w:val="18"/>
              </w:rPr>
              <w:t>Средний % по классу</w:t>
            </w:r>
          </w:p>
        </w:tc>
        <w:tc>
          <w:tcPr>
            <w:tcW w:w="92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E1506" w:rsidRPr="005F464E" w:rsidRDefault="008E1506" w:rsidP="00E22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506" w:rsidRPr="005F464E" w:rsidRDefault="008E1506" w:rsidP="00DF69FF">
      <w:pPr>
        <w:rPr>
          <w:rFonts w:ascii="Times New Roman" w:hAnsi="Times New Roman" w:cs="Times New Roman"/>
        </w:rPr>
      </w:pPr>
    </w:p>
    <w:sectPr w:rsidR="008E1506" w:rsidRPr="005F464E" w:rsidSect="00DF69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19"/>
    <w:rsid w:val="000E7EA4"/>
    <w:rsid w:val="005F464E"/>
    <w:rsid w:val="008E1506"/>
    <w:rsid w:val="00B952CE"/>
    <w:rsid w:val="00C85C6A"/>
    <w:rsid w:val="00DF69FF"/>
    <w:rsid w:val="00E2259B"/>
    <w:rsid w:val="00E86F19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9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9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5</cp:revision>
  <dcterms:created xsi:type="dcterms:W3CDTF">2011-11-04T11:38:00Z</dcterms:created>
  <dcterms:modified xsi:type="dcterms:W3CDTF">2012-03-09T07:54:00Z</dcterms:modified>
</cp:coreProperties>
</file>